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D2113"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 w14:paraId="7DED2406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700" w:lineRule="exact"/>
        <w:ind w:left="0" w:leftChars="0" w:firstLine="0" w:firstLineChars="0"/>
        <w:jc w:val="center"/>
        <w:textAlignment w:val="auto"/>
        <w:rPr>
          <w:rFonts w:hint="default" w:eastAsia="方正小标宋简体" w:cstheme="minorBidi"/>
          <w:kern w:val="44"/>
          <w:sz w:val="44"/>
          <w:szCs w:val="24"/>
          <w:lang w:val="en-US" w:eastAsia="zh-CN" w:bidi="ar-SA"/>
        </w:rPr>
      </w:pPr>
      <w:bookmarkStart w:id="0" w:name="_GoBack"/>
      <w:r>
        <w:rPr>
          <w:rFonts w:hint="eastAsia" w:eastAsia="方正小标宋简体" w:cstheme="minorBidi"/>
          <w:kern w:val="44"/>
          <w:sz w:val="44"/>
          <w:szCs w:val="24"/>
          <w:lang w:val="en-US" w:eastAsia="zh-CN" w:bidi="ar-SA"/>
        </w:rPr>
        <w:t>舆情监测服务项目询价单</w:t>
      </w:r>
    </w:p>
    <w:bookmarkEnd w:id="0"/>
    <w:tbl>
      <w:tblPr>
        <w:tblStyle w:val="10"/>
        <w:tblpPr w:leftFromText="180" w:rightFromText="180" w:vertAnchor="text" w:horzAnchor="page" w:tblpXSpec="center" w:tblpY="58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734"/>
        <w:gridCol w:w="4880"/>
      </w:tblGrid>
      <w:tr w14:paraId="188AA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9" w:type="dxa"/>
            <w:noWrap w:val="0"/>
            <w:vAlign w:val="center"/>
          </w:tcPr>
          <w:p w14:paraId="24CCD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6771" w:type="dxa"/>
            <w:gridSpan w:val="2"/>
            <w:noWrap w:val="0"/>
            <w:vAlign w:val="center"/>
          </w:tcPr>
          <w:p w14:paraId="1BB7D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 w14:paraId="10BF3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9" w:type="dxa"/>
            <w:noWrap w:val="0"/>
            <w:vAlign w:val="center"/>
          </w:tcPr>
          <w:p w14:paraId="77304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6771" w:type="dxa"/>
            <w:gridSpan w:val="2"/>
            <w:noWrap w:val="0"/>
            <w:vAlign w:val="center"/>
          </w:tcPr>
          <w:p w14:paraId="02056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</w:tr>
      <w:tr w14:paraId="56C7F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9" w:type="dxa"/>
            <w:noWrap w:val="0"/>
            <w:vAlign w:val="center"/>
          </w:tcPr>
          <w:p w14:paraId="18151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电话</w:t>
            </w:r>
          </w:p>
        </w:tc>
        <w:tc>
          <w:tcPr>
            <w:tcW w:w="6771" w:type="dxa"/>
            <w:gridSpan w:val="2"/>
            <w:noWrap w:val="0"/>
            <w:vAlign w:val="center"/>
          </w:tcPr>
          <w:p w14:paraId="244A1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 w14:paraId="1C334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949" w:type="dxa"/>
            <w:noWrap w:val="0"/>
            <w:vAlign w:val="center"/>
          </w:tcPr>
          <w:p w14:paraId="24954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服务内容</w:t>
            </w:r>
          </w:p>
        </w:tc>
        <w:tc>
          <w:tcPr>
            <w:tcW w:w="6771" w:type="dxa"/>
            <w:gridSpan w:val="2"/>
            <w:noWrap w:val="0"/>
            <w:vAlign w:val="center"/>
          </w:tcPr>
          <w:p w14:paraId="5FA497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全网范围内的媒体及公开数据源进行监测，7×24小时不间断地针对采购方相关信息以及涉彩热点舆情，开展信息采集、监测、分析和处理工作。区分正面和负面舆情，负面舆情及时报送，并根据处理意见开展舆情跟踪监测、协助处置，如遇舆情发酵全程参与疏导处置工作（建立舆情监测的制度与工作机制，及时收集境内涉及黑龙江省域内福利彩票相关新闻热点事件信息，分析事件缘由，建立舆情处置联动机制，确保新闻宣传的正面导向。设立舆情信息监测员，承担相关舆情信息的日常收集、登记、分析、核实和上报）。全年出具52期舆情周报，出具12期舆情月报，出具一期舆情年报。</w:t>
            </w:r>
          </w:p>
        </w:tc>
      </w:tr>
      <w:tr w14:paraId="56840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949" w:type="dxa"/>
            <w:vMerge w:val="restart"/>
            <w:noWrap w:val="0"/>
            <w:vAlign w:val="center"/>
          </w:tcPr>
          <w:p w14:paraId="01630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供应商报价</w:t>
            </w:r>
          </w:p>
        </w:tc>
        <w:tc>
          <w:tcPr>
            <w:tcW w:w="1770" w:type="dxa"/>
            <w:noWrap w:val="0"/>
            <w:vAlign w:val="center"/>
          </w:tcPr>
          <w:p w14:paraId="5AED4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总价</w:t>
            </w:r>
          </w:p>
        </w:tc>
        <w:tc>
          <w:tcPr>
            <w:tcW w:w="5001" w:type="dxa"/>
            <w:noWrap w:val="0"/>
            <w:vAlign w:val="center"/>
          </w:tcPr>
          <w:p w14:paraId="5CBAB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 w14:paraId="3B372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9" w:type="dxa"/>
            <w:vMerge w:val="continue"/>
            <w:noWrap w:val="0"/>
            <w:vAlign w:val="center"/>
          </w:tcPr>
          <w:p w14:paraId="396B6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6EF34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服务周期</w:t>
            </w:r>
          </w:p>
        </w:tc>
        <w:tc>
          <w:tcPr>
            <w:tcW w:w="5001" w:type="dxa"/>
            <w:noWrap w:val="0"/>
            <w:vAlign w:val="center"/>
          </w:tcPr>
          <w:p w14:paraId="5B041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  <w:lang w:val="en-US" w:eastAsia="zh-CN"/>
              </w:rPr>
              <w:t>年</w:t>
            </w:r>
            <w:r>
              <w:rPr>
                <w:rFonts w:hint="eastAsia"/>
                <w:lang w:val="en-US" w:eastAsia="zh-CN"/>
              </w:rPr>
              <w:t>01</w:t>
            </w:r>
            <w:r>
              <w:rPr>
                <w:rFonts w:hint="default"/>
                <w:lang w:val="en-US" w:eastAsia="zh-CN"/>
              </w:rPr>
              <w:t>月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  <w:lang w:val="en-US" w:eastAsia="zh-CN"/>
              </w:rPr>
              <w:t>日起至2025 年12月23日</w:t>
            </w:r>
          </w:p>
        </w:tc>
      </w:tr>
      <w:tr w14:paraId="4799E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1949" w:type="dxa"/>
            <w:noWrap w:val="0"/>
            <w:vAlign w:val="center"/>
          </w:tcPr>
          <w:p w14:paraId="40767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供应商盖章</w:t>
            </w:r>
          </w:p>
        </w:tc>
        <w:tc>
          <w:tcPr>
            <w:tcW w:w="6771" w:type="dxa"/>
            <w:gridSpan w:val="2"/>
            <w:noWrap w:val="0"/>
            <w:vAlign w:val="center"/>
          </w:tcPr>
          <w:p w14:paraId="780AF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</w:tc>
      </w:tr>
    </w:tbl>
    <w:p w14:paraId="3D9F2D6B">
      <w:pPr>
        <w:ind w:left="0" w:leftChars="0" w:firstLine="0" w:firstLineChars="0"/>
        <w:rPr>
          <w:rFonts w:hint="eastAsia"/>
          <w:lang w:val="en-US" w:eastAsia="zh-CN"/>
        </w:rPr>
      </w:pPr>
    </w:p>
    <w:p w14:paraId="42168348">
      <w:pPr>
        <w:pStyle w:val="2"/>
        <w:wordWrap w:val="0"/>
        <w:jc w:val="right"/>
        <w:rPr>
          <w:rFonts w:hint="default" w:ascii="Times New Roman" w:hAnsi="Times New Roman" w:eastAsia="方正仿宋简体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eastAsia="方正仿宋简体" w:cstheme="minorBidi"/>
          <w:kern w:val="2"/>
          <w:sz w:val="32"/>
          <w:szCs w:val="24"/>
          <w:u w:val="none"/>
          <w:lang w:val="en-US" w:eastAsia="zh-CN" w:bidi="ar-SA"/>
        </w:rPr>
        <w:t>公司名称：</w:t>
      </w:r>
      <w:r>
        <w:rPr>
          <w:rFonts w:hint="eastAsia" w:ascii="Times New Roman" w:eastAsia="方正仿宋简体" w:cstheme="minorBidi"/>
          <w:kern w:val="2"/>
          <w:sz w:val="32"/>
          <w:szCs w:val="24"/>
          <w:u w:val="single"/>
          <w:lang w:val="en-US" w:eastAsia="zh-CN" w:bidi="ar-SA"/>
        </w:rPr>
        <w:t xml:space="preserve">                      </w:t>
      </w:r>
      <w:r>
        <w:rPr>
          <w:rFonts w:hint="eastAsia" w:ascii="Times New Roman" w:hAnsi="Times New Roman" w:eastAsia="方正仿宋简体" w:cstheme="minorBidi"/>
          <w:kern w:val="2"/>
          <w:sz w:val="32"/>
          <w:szCs w:val="24"/>
          <w:lang w:val="en-US" w:eastAsia="zh-CN" w:bidi="ar-SA"/>
        </w:rPr>
        <w:t xml:space="preserve">  </w:t>
      </w:r>
    </w:p>
    <w:p w14:paraId="222C5B74">
      <w:pPr>
        <w:wordWrap w:val="0"/>
        <w:jc w:val="right"/>
        <w:rPr>
          <w:rFonts w:hint="default" w:ascii="Times New Roman" w:hAnsi="Times New Roman" w:eastAsia="方正仿宋简体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cstheme="minorBidi"/>
          <w:kern w:val="2"/>
          <w:sz w:val="32"/>
          <w:szCs w:val="24"/>
          <w:lang w:val="en-US" w:eastAsia="zh-CN" w:bidi="ar-SA"/>
        </w:rPr>
        <w:t>2024</w:t>
      </w:r>
      <w:r>
        <w:rPr>
          <w:rFonts w:hint="eastAsia" w:ascii="Times New Roman" w:hAnsi="Times New Roman" w:eastAsia="方正仿宋简体" w:cstheme="minorBidi"/>
          <w:kern w:val="2"/>
          <w:sz w:val="32"/>
          <w:szCs w:val="24"/>
          <w:lang w:val="en-US" w:eastAsia="zh-CN" w:bidi="ar-SA"/>
        </w:rPr>
        <w:t xml:space="preserve">年 </w:t>
      </w:r>
      <w:r>
        <w:rPr>
          <w:rFonts w:hint="eastAsia" w:cstheme="minorBidi"/>
          <w:kern w:val="2"/>
          <w:sz w:val="32"/>
          <w:szCs w:val="24"/>
          <w:lang w:val="en-US" w:eastAsia="zh-CN" w:bidi="ar-SA"/>
        </w:rPr>
        <w:t>12</w:t>
      </w:r>
      <w:r>
        <w:rPr>
          <w:rFonts w:hint="eastAsia" w:ascii="Times New Roman" w:hAnsi="Times New Roman" w:eastAsia="方正仿宋简体" w:cstheme="minorBidi"/>
          <w:kern w:val="2"/>
          <w:sz w:val="32"/>
          <w:szCs w:val="24"/>
          <w:lang w:val="en-US" w:eastAsia="zh-CN" w:bidi="ar-SA"/>
        </w:rPr>
        <w:t>月</w:t>
      </w:r>
      <w:r>
        <w:rPr>
          <w:rFonts w:hint="eastAsia" w:cstheme="minorBidi"/>
          <w:kern w:val="2"/>
          <w:sz w:val="32"/>
          <w:szCs w:val="24"/>
          <w:lang w:val="en-US" w:eastAsia="zh-CN" w:bidi="ar-SA"/>
        </w:rPr>
        <w:t>27</w:t>
      </w:r>
      <w:r>
        <w:rPr>
          <w:rFonts w:hint="eastAsia" w:ascii="Times New Roman" w:hAnsi="Times New Roman" w:eastAsia="方正仿宋简体" w:cstheme="minorBidi"/>
          <w:kern w:val="2"/>
          <w:sz w:val="32"/>
          <w:szCs w:val="24"/>
          <w:lang w:val="en-US" w:eastAsia="zh-CN" w:bidi="ar-SA"/>
        </w:rPr>
        <w:t>日</w:t>
      </w:r>
      <w:r>
        <w:rPr>
          <w:rFonts w:hint="eastAsia" w:cstheme="minorBidi"/>
          <w:kern w:val="2"/>
          <w:sz w:val="32"/>
          <w:szCs w:val="24"/>
          <w:lang w:val="en-US" w:eastAsia="zh-CN" w:bidi="ar-SA"/>
        </w:rPr>
        <w:t xml:space="preserve">     </w:t>
      </w:r>
    </w:p>
    <w:sectPr>
      <w:footerReference r:id="rId5" w:type="default"/>
      <w:pgSz w:w="11906" w:h="16838"/>
      <w:pgMar w:top="1020" w:right="1800" w:bottom="1020" w:left="1800" w:header="851" w:footer="992" w:gutter="0"/>
      <w:pgNumType w:start="1"/>
      <w:cols w:space="0" w:num="1"/>
      <w:rtlGutter w:val="0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877ECFE-F816-4E34-8236-3935BBCE0711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AA94074-CB2F-41B3-A07A-08ED76D88978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048D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1C68F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1C68F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F1DA9"/>
    <w:rsid w:val="003F4674"/>
    <w:rsid w:val="017D1AFD"/>
    <w:rsid w:val="029A22D5"/>
    <w:rsid w:val="02A02976"/>
    <w:rsid w:val="030D195E"/>
    <w:rsid w:val="04E85E69"/>
    <w:rsid w:val="05A1540B"/>
    <w:rsid w:val="06542070"/>
    <w:rsid w:val="07DE62F4"/>
    <w:rsid w:val="0B79446C"/>
    <w:rsid w:val="0B7E2F67"/>
    <w:rsid w:val="0BD50388"/>
    <w:rsid w:val="0C1B2876"/>
    <w:rsid w:val="0D2804A9"/>
    <w:rsid w:val="0E9B127B"/>
    <w:rsid w:val="0EC75DAA"/>
    <w:rsid w:val="10F90765"/>
    <w:rsid w:val="11FB708E"/>
    <w:rsid w:val="14BD3A86"/>
    <w:rsid w:val="15037006"/>
    <w:rsid w:val="161A6931"/>
    <w:rsid w:val="17B84E7A"/>
    <w:rsid w:val="182E6B59"/>
    <w:rsid w:val="1B27179A"/>
    <w:rsid w:val="1DD57D7F"/>
    <w:rsid w:val="1F0E6B82"/>
    <w:rsid w:val="1FE76865"/>
    <w:rsid w:val="22214E8B"/>
    <w:rsid w:val="22B26978"/>
    <w:rsid w:val="23181B9F"/>
    <w:rsid w:val="23B53423"/>
    <w:rsid w:val="24FF1DA9"/>
    <w:rsid w:val="265832F6"/>
    <w:rsid w:val="2A254A21"/>
    <w:rsid w:val="2A66059D"/>
    <w:rsid w:val="2AAD2F10"/>
    <w:rsid w:val="2CA12446"/>
    <w:rsid w:val="2E1E288A"/>
    <w:rsid w:val="2EF608BD"/>
    <w:rsid w:val="2F0E7FC2"/>
    <w:rsid w:val="2F414F6C"/>
    <w:rsid w:val="2FC367EB"/>
    <w:rsid w:val="310A296A"/>
    <w:rsid w:val="329D695D"/>
    <w:rsid w:val="35C049FE"/>
    <w:rsid w:val="35CF06C5"/>
    <w:rsid w:val="36A14FF9"/>
    <w:rsid w:val="374F144B"/>
    <w:rsid w:val="3AF6384B"/>
    <w:rsid w:val="3C2E6DCB"/>
    <w:rsid w:val="3CBB53EA"/>
    <w:rsid w:val="4574401B"/>
    <w:rsid w:val="45CA720B"/>
    <w:rsid w:val="46ED18ED"/>
    <w:rsid w:val="48927A1F"/>
    <w:rsid w:val="4A22142F"/>
    <w:rsid w:val="4A522606"/>
    <w:rsid w:val="4ACD3AC6"/>
    <w:rsid w:val="4C4039A8"/>
    <w:rsid w:val="4D310D32"/>
    <w:rsid w:val="4D7E6C33"/>
    <w:rsid w:val="4DF80AFB"/>
    <w:rsid w:val="4E672CE6"/>
    <w:rsid w:val="521330B0"/>
    <w:rsid w:val="53990C1F"/>
    <w:rsid w:val="55AC6D33"/>
    <w:rsid w:val="55F85C97"/>
    <w:rsid w:val="58B55AEE"/>
    <w:rsid w:val="58FB500B"/>
    <w:rsid w:val="59350668"/>
    <w:rsid w:val="5ADE0A23"/>
    <w:rsid w:val="5B0105A8"/>
    <w:rsid w:val="5CAE16ED"/>
    <w:rsid w:val="5D657148"/>
    <w:rsid w:val="5D8F6F97"/>
    <w:rsid w:val="5FF73BFE"/>
    <w:rsid w:val="5FFF50C7"/>
    <w:rsid w:val="62E62FCC"/>
    <w:rsid w:val="63764E0E"/>
    <w:rsid w:val="639C6968"/>
    <w:rsid w:val="645812FC"/>
    <w:rsid w:val="64DA0DFC"/>
    <w:rsid w:val="67474740"/>
    <w:rsid w:val="678B74EE"/>
    <w:rsid w:val="69156FFA"/>
    <w:rsid w:val="6CBE1074"/>
    <w:rsid w:val="6D7E5C2F"/>
    <w:rsid w:val="6DFF3A4C"/>
    <w:rsid w:val="6EF70439"/>
    <w:rsid w:val="70ED20D3"/>
    <w:rsid w:val="76835EFD"/>
    <w:rsid w:val="771C4DF6"/>
    <w:rsid w:val="77843521"/>
    <w:rsid w:val="78140189"/>
    <w:rsid w:val="78846947"/>
    <w:rsid w:val="79423F98"/>
    <w:rsid w:val="79D939F5"/>
    <w:rsid w:val="7A1816DD"/>
    <w:rsid w:val="7E9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Times New Roman" w:hAnsi="Times New Roman" w:eastAsia="方正仿宋简体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640" w:firstLineChars="200"/>
      <w:jc w:val="left"/>
      <w:outlineLvl w:val="0"/>
    </w:pPr>
    <w:rPr>
      <w:rFonts w:eastAsia="黑体"/>
      <w:kern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eastAsia="黑体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816</Words>
  <Characters>899</Characters>
  <Lines>0</Lines>
  <Paragraphs>0</Paragraphs>
  <TotalTime>0</TotalTime>
  <ScaleCrop>false</ScaleCrop>
  <LinksUpToDate>false</LinksUpToDate>
  <CharactersWithSpaces>935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2024-05-30T13:24:00Z</dcterms:created>
  <dc:creator>张宇</dc:creator>
  <cp:lastModifiedBy>张宇</cp:lastModifiedBy>
  <cp:lastPrinted>2024-06-05T06:50:00Z</cp:lastPrinted>
  <dcterms:modified xsi:type="dcterms:W3CDTF">2025-07-30T04:50:58Z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6879B17FD63E4ED29321DB9EA83AE4C5_13</vt:lpwstr>
  </property>
  <property fmtid="{D5CDD505-2E9C-101B-9397-08002B2CF9AE}" pid="4" name="KSOTemplateDocerSaveRecord">
    <vt:lpwstr>eyJoZGlkIjoiZTZiZGVjMzlmNDA2ZjNhOTUwZWQzMzIxOTdkMTQ0ZmQiLCJ1c2VySWQiOiI0NzE4Mzc1MTkifQ==</vt:lpwstr>
  </property>
</Properties>
</file>